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  <w:bookmarkStart w:id="0" w:name="_GoBack"/>
      <w:bookmarkEnd w:id="0"/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Style w:val="a3"/>
          <w:rFonts w:ascii="Helvetica" w:hAnsi="Helvetica" w:cs="Helvetica"/>
          <w:color w:val="333333"/>
          <w:sz w:val="20"/>
          <w:szCs w:val="20"/>
        </w:rPr>
      </w:pP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Ответы на олимпиадные задания по биологии для учащихся 8 класса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1</w:t>
      </w:r>
      <w:r>
        <w:rPr>
          <w:rFonts w:ascii="Helvetica" w:hAnsi="Helvetica" w:cs="Helvetica"/>
          <w:color w:val="333333"/>
          <w:sz w:val="20"/>
          <w:szCs w:val="20"/>
        </w:rPr>
        <w:t>. За каждый правильный ответ – один балл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5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6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10 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 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Б</w:t>
            </w:r>
          </w:p>
        </w:tc>
      </w:tr>
    </w:tbl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2</w:t>
      </w:r>
      <w:r>
        <w:rPr>
          <w:rFonts w:ascii="Helvetica" w:hAnsi="Helvetica" w:cs="Helvetica"/>
          <w:color w:val="333333"/>
          <w:sz w:val="20"/>
          <w:szCs w:val="20"/>
        </w:rPr>
        <w:t>. За каждый правильный ответ – один балл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27"/>
        <w:gridCol w:w="1165"/>
      </w:tblGrid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№ вопроса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 xml:space="preserve">Ответ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 Зигота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Хитин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Микология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Стегоцефал 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Камбий </w:t>
            </w:r>
          </w:p>
        </w:tc>
      </w:tr>
    </w:tbl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3</w:t>
      </w:r>
      <w:r>
        <w:rPr>
          <w:rFonts w:ascii="Helvetica" w:hAnsi="Helvetica" w:cs="Helvetica"/>
          <w:color w:val="333333"/>
          <w:sz w:val="20"/>
          <w:szCs w:val="20"/>
        </w:rPr>
        <w:t>. За каждый правильный ответ – один балл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</w:tblGrid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5  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Б</w:t>
            </w:r>
          </w:p>
        </w:tc>
      </w:tr>
    </w:tbl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4</w:t>
      </w:r>
      <w:r>
        <w:rPr>
          <w:rFonts w:ascii="Helvetica" w:hAnsi="Helvetica" w:cs="Helvetica"/>
          <w:color w:val="333333"/>
          <w:sz w:val="20"/>
          <w:szCs w:val="20"/>
        </w:rPr>
        <w:t>. За каждый правильный ответ – один балл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</w:tblGrid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 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 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 3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 4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 5   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Нет</w:t>
            </w:r>
          </w:p>
        </w:tc>
      </w:tr>
    </w:tbl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5</w:t>
      </w:r>
      <w:r>
        <w:rPr>
          <w:rFonts w:ascii="Helvetica" w:hAnsi="Helvetica" w:cs="Helvetica"/>
          <w:color w:val="333333"/>
          <w:sz w:val="20"/>
          <w:szCs w:val="20"/>
        </w:rPr>
        <w:t>. За каждый правильный ответ – один балл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</w:tblGrid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3"/>
                <w:rFonts w:ascii="Helvetica" w:hAnsi="Helvetica" w:cs="Helvetica"/>
                <w:color w:val="333333"/>
                <w:sz w:val="20"/>
                <w:szCs w:val="20"/>
              </w:rPr>
              <w:t>  4  </w:t>
            </w:r>
          </w:p>
        </w:tc>
      </w:tr>
      <w:tr w:rsidR="00391A8F" w:rsidTr="00CE1DF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1A8F" w:rsidRDefault="00391A8F" w:rsidP="00CE1DF2">
            <w:pPr>
              <w:jc w:val="center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Г</w:t>
            </w:r>
          </w:p>
        </w:tc>
      </w:tr>
    </w:tbl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За полный ответ в заданиях 6-8 выставляется 5 баллов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6</w:t>
      </w:r>
      <w:r>
        <w:rPr>
          <w:rFonts w:ascii="Helvetica" w:hAnsi="Helvetica" w:cs="Helvetica"/>
          <w:color w:val="333333"/>
          <w:sz w:val="20"/>
          <w:szCs w:val="20"/>
        </w:rPr>
        <w:t>. Соль проникает в почву, раствор соли в воде с концентрацией ионов выше, чем концентрация ионов цитоплазмы корня, будет вытягивать воду из корней; растение погибнет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t>Задание 7</w:t>
      </w:r>
      <w:r>
        <w:rPr>
          <w:rFonts w:ascii="Helvetica" w:hAnsi="Helvetica" w:cs="Helvetica"/>
          <w:color w:val="333333"/>
          <w:sz w:val="20"/>
          <w:szCs w:val="20"/>
        </w:rPr>
        <w:t>. При окучивании растений увеличивается образование придаточных корней, что приводит к усилению минерального питания.</w:t>
      </w:r>
    </w:p>
    <w:p w:rsidR="00391A8F" w:rsidRDefault="00391A8F" w:rsidP="00391A8F">
      <w:pPr>
        <w:pStyle w:val="a4"/>
        <w:rPr>
          <w:rFonts w:ascii="Helvetica" w:hAnsi="Helvetica" w:cs="Helvetica"/>
          <w:color w:val="333333"/>
          <w:sz w:val="20"/>
          <w:szCs w:val="20"/>
        </w:rPr>
      </w:pPr>
      <w:r>
        <w:rPr>
          <w:rStyle w:val="a3"/>
          <w:rFonts w:ascii="Helvetica" w:hAnsi="Helvetica" w:cs="Helvetica"/>
          <w:color w:val="333333"/>
          <w:sz w:val="20"/>
          <w:szCs w:val="20"/>
        </w:rPr>
        <w:lastRenderedPageBreak/>
        <w:t>Задание 8</w:t>
      </w:r>
      <w:r>
        <w:rPr>
          <w:rFonts w:ascii="Helvetica" w:hAnsi="Helvetica" w:cs="Helvetica"/>
          <w:color w:val="333333"/>
          <w:sz w:val="20"/>
          <w:szCs w:val="20"/>
        </w:rPr>
        <w:t xml:space="preserve">. Инфузории могли быть занесены мухами, птицами и другими животными, которые могут находиться у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озера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 xml:space="preserve"> и обитают в лесу.</w:t>
      </w:r>
    </w:p>
    <w:p w:rsidR="00391A8F" w:rsidRDefault="00391A8F" w:rsidP="00391A8F"/>
    <w:p w:rsidR="00493A97" w:rsidRDefault="00493A97"/>
    <w:sectPr w:rsidR="00493A97" w:rsidSect="00561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19DB"/>
    <w:multiLevelType w:val="multilevel"/>
    <w:tmpl w:val="21288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453933"/>
    <w:multiLevelType w:val="multilevel"/>
    <w:tmpl w:val="325EB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44451A"/>
    <w:multiLevelType w:val="multilevel"/>
    <w:tmpl w:val="986AC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A8F"/>
    <w:rsid w:val="00125F85"/>
    <w:rsid w:val="00137D07"/>
    <w:rsid w:val="00391A8F"/>
    <w:rsid w:val="0049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1A8F"/>
    <w:rPr>
      <w:b/>
      <w:bCs/>
    </w:rPr>
  </w:style>
  <w:style w:type="paragraph" w:styleId="a4">
    <w:name w:val="Normal (Web)"/>
    <w:basedOn w:val="a"/>
    <w:uiPriority w:val="99"/>
    <w:semiHidden/>
    <w:unhideWhenUsed/>
    <w:rsid w:val="0039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Согрина</dc:creator>
  <cp:keywords/>
  <dc:description/>
  <cp:lastModifiedBy>HP 635</cp:lastModifiedBy>
  <cp:revision>4</cp:revision>
  <dcterms:created xsi:type="dcterms:W3CDTF">2016-09-22T08:18:00Z</dcterms:created>
  <dcterms:modified xsi:type="dcterms:W3CDTF">2016-09-28T07:34:00Z</dcterms:modified>
</cp:coreProperties>
</file>